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C2" w:rsidRDefault="000A69E0">
      <w:pPr>
        <w:ind w:right="64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國立臺灣大學法律學院場地借用申請單</w:t>
      </w:r>
    </w:p>
    <w:p w:rsidR="00B554C2" w:rsidRDefault="000A69E0">
      <w:pPr>
        <w:pStyle w:val="a4"/>
        <w:numPr>
          <w:ilvl w:val="0"/>
          <w:numId w:val="1"/>
        </w:numPr>
        <w:ind w:left="0"/>
      </w:pPr>
      <w:r>
        <w:rPr>
          <w:rFonts w:ascii="Times New Roman" w:eastAsia="標楷體" w:hAnsi="Times New Roman"/>
          <w:szCs w:val="24"/>
        </w:rPr>
        <w:t>場地借用流程：</w:t>
      </w:r>
      <w:hyperlink r:id="rId7" w:history="1">
        <w:r>
          <w:rPr>
            <w:rStyle w:val="a3"/>
            <w:rFonts w:ascii="Times New Roman" w:eastAsia="標楷體" w:hAnsi="Times New Roman"/>
            <w:szCs w:val="24"/>
          </w:rPr>
          <w:t>https://goo.gl/rqfeuc</w:t>
        </w:r>
      </w:hyperlink>
      <w:r>
        <w:rPr>
          <w:rFonts w:ascii="Times New Roman" w:eastAsia="標楷體" w:hAnsi="Times New Roman"/>
        </w:rPr>
        <w:t xml:space="preserve">                          </w:t>
      </w:r>
      <w:r>
        <w:rPr>
          <w:rFonts w:ascii="Times New Roman" w:eastAsia="標楷體" w:hAnsi="Times New Roman"/>
          <w:szCs w:val="24"/>
        </w:rPr>
        <w:t>申請日期：</w:t>
      </w:r>
      <w:r>
        <w:rPr>
          <w:rFonts w:ascii="Times New Roman" w:eastAsia="標楷體" w:hAnsi="Times New Roman"/>
          <w:szCs w:val="24"/>
          <w:u w:val="single"/>
        </w:rPr>
        <w:t xml:space="preserve">        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     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          </w:t>
      </w:r>
      <w:r>
        <w:rPr>
          <w:rFonts w:ascii="Times New Roman" w:eastAsia="標楷體" w:hAnsi="Times New Roman"/>
          <w:szCs w:val="24"/>
        </w:rPr>
        <w:t>日</w:t>
      </w:r>
    </w:p>
    <w:tbl>
      <w:tblPr>
        <w:tblW w:w="11341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1285"/>
        <w:gridCol w:w="382"/>
        <w:gridCol w:w="680"/>
        <w:gridCol w:w="871"/>
        <w:gridCol w:w="50"/>
        <w:gridCol w:w="267"/>
        <w:gridCol w:w="16"/>
        <w:gridCol w:w="916"/>
        <w:gridCol w:w="362"/>
        <w:gridCol w:w="122"/>
        <w:gridCol w:w="1437"/>
        <w:gridCol w:w="878"/>
        <w:gridCol w:w="965"/>
        <w:gridCol w:w="1984"/>
      </w:tblGrid>
      <w:tr w:rsidR="00B554C2">
        <w:trPr>
          <w:trHeight w:val="397"/>
        </w:trPr>
        <w:tc>
          <w:tcPr>
            <w:tcW w:w="11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借用單位</w:t>
            </w:r>
          </w:p>
        </w:tc>
        <w:tc>
          <w:tcPr>
            <w:tcW w:w="3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借用日期</w:t>
            </w:r>
          </w:p>
        </w:tc>
        <w:tc>
          <w:tcPr>
            <w:tcW w:w="52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jc w:val="both"/>
            </w:pPr>
            <w:r>
              <w:rPr>
                <w:rFonts w:eastAsia="Malgun Gothic"/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Malgun Gothic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eastAsia="Malgun Gothic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Malgun Gothic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日（星期：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　）</w:t>
            </w:r>
            <w:r>
              <w:rPr>
                <w:rFonts w:eastAsia="Malgun Gothic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時至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時</w:t>
            </w:r>
          </w:p>
        </w:tc>
      </w:tr>
      <w:tr w:rsidR="00B554C2">
        <w:trPr>
          <w:trHeight w:val="397"/>
        </w:trPr>
        <w:tc>
          <w:tcPr>
            <w:tcW w:w="112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活動名稱</w:t>
            </w:r>
          </w:p>
        </w:tc>
        <w:tc>
          <w:tcPr>
            <w:tcW w:w="3535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參加人數</w:t>
            </w:r>
          </w:p>
        </w:tc>
        <w:tc>
          <w:tcPr>
            <w:tcW w:w="5264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B554C2">
        <w:trPr>
          <w:trHeight w:val="188"/>
        </w:trPr>
        <w:tc>
          <w:tcPr>
            <w:tcW w:w="112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聯絡人</w:t>
            </w:r>
          </w:p>
        </w:tc>
        <w:tc>
          <w:tcPr>
            <w:tcW w:w="3535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5264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B554C2">
        <w:trPr>
          <w:trHeight w:val="173"/>
        </w:trPr>
        <w:tc>
          <w:tcPr>
            <w:tcW w:w="112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35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526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B554C2">
        <w:trPr>
          <w:trHeight w:val="1029"/>
        </w:trPr>
        <w:tc>
          <w:tcPr>
            <w:tcW w:w="1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注意事項</w:t>
            </w:r>
          </w:p>
        </w:tc>
        <w:tc>
          <w:tcPr>
            <w:tcW w:w="10215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numPr>
                <w:ilvl w:val="0"/>
                <w:numId w:val="2"/>
              </w:numPr>
              <w:spacing w:line="0" w:lineRule="atLeast"/>
              <w:jc w:val="both"/>
            </w:pPr>
            <w:r>
              <w:rPr>
                <w:rFonts w:eastAsia="標楷體"/>
                <w:b/>
                <w:bCs/>
                <w:color w:val="FF0000"/>
                <w:sz w:val="18"/>
                <w:szCs w:val="18"/>
              </w:rPr>
              <w:t>借用場地相關設備及需求，須於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  <w:u w:val="single"/>
              </w:rPr>
              <w:t>借用日期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  <w:u w:val="single"/>
              </w:rPr>
              <w:t>3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  <w:u w:val="single"/>
              </w:rPr>
              <w:t>天前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</w:rPr>
              <w:t>完成確認，敬請務必配合！</w:t>
            </w:r>
            <w:r>
              <w:rPr>
                <w:rFonts w:eastAsia="標楷體"/>
                <w:sz w:val="18"/>
                <w:szCs w:val="18"/>
              </w:rPr>
              <w:t>借用辦法及收費標準表：</w:t>
            </w:r>
            <w:hyperlink r:id="rId8" w:history="1">
              <w:r>
                <w:rPr>
                  <w:rStyle w:val="a3"/>
                  <w:rFonts w:eastAsia="標楷體"/>
                  <w:sz w:val="18"/>
                  <w:szCs w:val="18"/>
                </w:rPr>
                <w:t>https://goo.gl/kemfH0</w:t>
              </w:r>
            </w:hyperlink>
          </w:p>
          <w:p w:rsidR="00B554C2" w:rsidRDefault="000A69E0">
            <w:pPr>
              <w:numPr>
                <w:ilvl w:val="0"/>
                <w:numId w:val="2"/>
              </w:numPr>
              <w:spacing w:line="0" w:lineRule="atLeast"/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欲開收據之</w:t>
            </w:r>
            <w:r>
              <w:rPr>
                <w:rFonts w:eastAsia="標楷體"/>
                <w:b/>
                <w:bCs/>
                <w:color w:val="000000"/>
                <w:sz w:val="18"/>
                <w:szCs w:val="18"/>
              </w:rPr>
              <w:t>抬頭名稱</w:t>
            </w:r>
            <w:r>
              <w:rPr>
                <w:rFonts w:eastAsia="標楷體"/>
                <w:b/>
                <w:bCs/>
                <w:sz w:val="18"/>
                <w:szCs w:val="18"/>
              </w:rPr>
              <w:t>（</w:t>
            </w:r>
            <w:r>
              <w:rPr>
                <w:rFonts w:eastAsia="標楷體"/>
                <w:b/>
                <w:sz w:val="18"/>
                <w:szCs w:val="18"/>
                <w:shd w:val="clear" w:color="auto" w:fill="FFFFFF"/>
              </w:rPr>
              <w:t>必填</w:t>
            </w:r>
            <w:r>
              <w:rPr>
                <w:rFonts w:eastAsia="標楷體"/>
                <w:b/>
                <w:bCs/>
                <w:sz w:val="18"/>
                <w:szCs w:val="18"/>
              </w:rPr>
              <w:t>）</w:t>
            </w:r>
            <w:r>
              <w:rPr>
                <w:rFonts w:eastAsia="標楷體"/>
                <w:bCs/>
                <w:sz w:val="18"/>
                <w:szCs w:val="18"/>
              </w:rPr>
              <w:t>：</w:t>
            </w:r>
            <w:r>
              <w:rPr>
                <w:rFonts w:eastAsia="標楷體"/>
                <w:bCs/>
                <w:sz w:val="18"/>
                <w:szCs w:val="18"/>
              </w:rPr>
              <w:t xml:space="preserve">_______________________; </w:t>
            </w:r>
            <w:r>
              <w:rPr>
                <w:rFonts w:eastAsia="標楷體"/>
                <w:b/>
                <w:bCs/>
                <w:sz w:val="18"/>
                <w:szCs w:val="18"/>
              </w:rPr>
              <w:t>統一編號</w:t>
            </w:r>
            <w:r>
              <w:rPr>
                <w:rFonts w:eastAsia="標楷體"/>
                <w:bCs/>
                <w:sz w:val="18"/>
                <w:szCs w:val="18"/>
              </w:rPr>
              <w:t>（</w:t>
            </w:r>
            <w:r>
              <w:rPr>
                <w:rFonts w:eastAsia="標楷體"/>
                <w:sz w:val="18"/>
                <w:szCs w:val="18"/>
              </w:rPr>
              <w:t>無則免填</w:t>
            </w:r>
            <w:r>
              <w:rPr>
                <w:rFonts w:eastAsia="標楷體"/>
                <w:bCs/>
                <w:sz w:val="18"/>
                <w:szCs w:val="18"/>
              </w:rPr>
              <w:t>）：</w:t>
            </w:r>
            <w:r>
              <w:rPr>
                <w:rFonts w:eastAsia="標楷體"/>
                <w:bCs/>
                <w:sz w:val="18"/>
                <w:szCs w:val="18"/>
              </w:rPr>
              <w:t>________________</w:t>
            </w:r>
          </w:p>
          <w:p w:rsidR="00B554C2" w:rsidRDefault="000A69E0">
            <w:pPr>
              <w:numPr>
                <w:ilvl w:val="0"/>
                <w:numId w:val="2"/>
              </w:numPr>
              <w:spacing w:line="0" w:lineRule="atLeast"/>
              <w:jc w:val="both"/>
            </w:pPr>
            <w:r>
              <w:rPr>
                <w:rFonts w:eastAsia="標楷體"/>
                <w:bCs/>
                <w:sz w:val="18"/>
                <w:szCs w:val="18"/>
              </w:rPr>
              <w:t>繳費時間：請於</w:t>
            </w:r>
            <w:r>
              <w:rPr>
                <w:rFonts w:eastAsia="標楷體"/>
                <w:b/>
                <w:bCs/>
                <w:sz w:val="18"/>
                <w:szCs w:val="18"/>
                <w:u w:val="single"/>
              </w:rPr>
              <w:t>借用日期</w:t>
            </w:r>
            <w:r>
              <w:rPr>
                <w:rFonts w:eastAsia="標楷體"/>
                <w:b/>
                <w:bCs/>
                <w:sz w:val="18"/>
                <w:szCs w:val="18"/>
                <w:u w:val="single"/>
              </w:rPr>
              <w:t>7</w:t>
            </w:r>
            <w:r>
              <w:rPr>
                <w:rFonts w:eastAsia="標楷體"/>
                <w:b/>
                <w:bCs/>
                <w:sz w:val="18"/>
                <w:szCs w:val="18"/>
                <w:u w:val="single"/>
              </w:rPr>
              <w:t>天前</w:t>
            </w:r>
            <w:r>
              <w:rPr>
                <w:rFonts w:eastAsia="標楷體"/>
                <w:bCs/>
                <w:sz w:val="18"/>
                <w:szCs w:val="18"/>
              </w:rPr>
              <w:t>繳費。</w:t>
            </w:r>
          </w:p>
          <w:p w:rsidR="00B554C2" w:rsidRDefault="000A69E0">
            <w:pPr>
              <w:numPr>
                <w:ilvl w:val="0"/>
                <w:numId w:val="2"/>
              </w:numPr>
              <w:spacing w:line="0" w:lineRule="atLeast"/>
              <w:jc w:val="both"/>
            </w:pPr>
            <w:r>
              <w:rPr>
                <w:rFonts w:eastAsia="標楷體"/>
                <w:sz w:val="18"/>
                <w:szCs w:val="18"/>
              </w:rPr>
              <w:t>若要開支票，支票抬頭：開立</w:t>
            </w:r>
            <w:r>
              <w:rPr>
                <w:rFonts w:eastAsia="標楷體"/>
                <w:b/>
                <w:bCs/>
                <w:sz w:val="18"/>
                <w:szCs w:val="18"/>
                <w:shd w:val="clear" w:color="auto" w:fill="FFFFFF"/>
              </w:rPr>
              <w:t>國立臺灣大學</w:t>
            </w:r>
            <w:r>
              <w:rPr>
                <w:rFonts w:eastAsia="標楷體"/>
                <w:sz w:val="18"/>
                <w:szCs w:val="18"/>
              </w:rPr>
              <w:t>並註明禁止背書之</w:t>
            </w:r>
            <w:r>
              <w:rPr>
                <w:rFonts w:eastAsia="標楷體"/>
                <w:b/>
                <w:sz w:val="18"/>
                <w:szCs w:val="18"/>
              </w:rPr>
              <w:t>即期支票</w:t>
            </w:r>
            <w:r>
              <w:rPr>
                <w:rFonts w:eastAsia="標楷體"/>
                <w:sz w:val="18"/>
                <w:szCs w:val="18"/>
              </w:rPr>
              <w:t>。</w:t>
            </w:r>
          </w:p>
        </w:tc>
      </w:tr>
      <w:tr w:rsidR="00B554C2">
        <w:trPr>
          <w:trHeight w:val="21"/>
        </w:trPr>
        <w:tc>
          <w:tcPr>
            <w:tcW w:w="11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場地、時段及費用</w:t>
            </w:r>
          </w:p>
          <w:p w:rsidR="00B554C2" w:rsidRDefault="000A69E0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借用日期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天前確認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b/>
                <w:kern w:val="0"/>
                <w:sz w:val="20"/>
                <w:szCs w:val="20"/>
              </w:rPr>
              <w:t>場地</w:t>
            </w:r>
          </w:p>
        </w:tc>
        <w:tc>
          <w:tcPr>
            <w:tcW w:w="312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kern w:val="0"/>
                <w:sz w:val="20"/>
                <w:szCs w:val="20"/>
              </w:rPr>
              <w:t>時段（費用）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b/>
                <w:kern w:val="0"/>
                <w:sz w:val="20"/>
                <w:szCs w:val="20"/>
              </w:rPr>
              <w:t>設備（免費提供）</w:t>
            </w:r>
          </w:p>
        </w:tc>
      </w:tr>
      <w:tr w:rsidR="00B554C2">
        <w:trPr>
          <w:trHeight w:val="21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上午：</w:t>
            </w:r>
            <w:r>
              <w:rPr>
                <w:rFonts w:eastAsia="標楷體"/>
                <w:kern w:val="0"/>
                <w:sz w:val="16"/>
                <w:szCs w:val="16"/>
              </w:rPr>
              <w:t>08:00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12:00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全日：</w:t>
            </w:r>
            <w:r>
              <w:rPr>
                <w:rFonts w:eastAsia="標楷體"/>
                <w:kern w:val="0"/>
                <w:sz w:val="16"/>
                <w:szCs w:val="16"/>
              </w:rPr>
              <w:t>08:00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17:00</w:t>
            </w:r>
          </w:p>
        </w:tc>
        <w:tc>
          <w:tcPr>
            <w:tcW w:w="3827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B554C2">
        <w:trPr>
          <w:trHeight w:val="23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FFFFFF"/>
              <w:left w:val="single" w:sz="4" w:space="0" w:color="000000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下午：</w:t>
            </w:r>
            <w:r>
              <w:rPr>
                <w:rFonts w:eastAsia="標楷體"/>
                <w:kern w:val="0"/>
                <w:sz w:val="16"/>
                <w:szCs w:val="16"/>
              </w:rPr>
              <w:t>13:00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17:00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晚上：</w:t>
            </w:r>
            <w:r>
              <w:rPr>
                <w:rFonts w:eastAsia="標楷體"/>
                <w:kern w:val="0"/>
                <w:sz w:val="16"/>
                <w:szCs w:val="16"/>
              </w:rPr>
              <w:t>18:00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22:00</w:t>
            </w:r>
          </w:p>
        </w:tc>
        <w:tc>
          <w:tcPr>
            <w:tcW w:w="3827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B554C2">
        <w:trPr>
          <w:trHeight w:val="385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國際會議廳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(228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備註：</w:t>
            </w:r>
            <w:r>
              <w:rPr>
                <w:rFonts w:eastAsia="標楷體"/>
                <w:b/>
                <w:sz w:val="20"/>
                <w:szCs w:val="20"/>
              </w:rPr>
              <w:t>不得飲食</w:t>
            </w:r>
          </w:p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借用全日之用餐教室</w:t>
            </w:r>
            <w:r>
              <w:rPr>
                <w:rFonts w:eastAsia="標楷體"/>
                <w:sz w:val="18"/>
                <w:szCs w:val="20"/>
              </w:rPr>
              <w:t>（須配合本院課程）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156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>(14,000)</w:t>
            </w:r>
          </w:p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(14,000)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ind w:lef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(28,000)</w:t>
            </w:r>
          </w:p>
          <w:p w:rsidR="00B554C2" w:rsidRDefault="000A69E0">
            <w:pPr>
              <w:widowControl/>
              <w:spacing w:line="0" w:lineRule="atLeast"/>
              <w:ind w:lef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(14,000)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  <w:u w:val="single"/>
              </w:rPr>
              <w:t>報到桌</w:t>
            </w:r>
            <w:r>
              <w:rPr>
                <w:rFonts w:eastAsia="標楷體"/>
                <w:sz w:val="20"/>
                <w:szCs w:val="20"/>
                <w:u w:val="single"/>
              </w:rPr>
              <w:t>(</w:t>
            </w:r>
            <w:r>
              <w:rPr>
                <w:rFonts w:eastAsia="標楷體"/>
                <w:sz w:val="20"/>
                <w:szCs w:val="20"/>
                <w:u w:val="single"/>
              </w:rPr>
              <w:t>中</w:t>
            </w:r>
            <w:r>
              <w:rPr>
                <w:rFonts w:eastAsia="標楷體"/>
                <w:sz w:val="20"/>
                <w:szCs w:val="20"/>
                <w:u w:val="single"/>
              </w:rPr>
              <w:t>) ×3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固定於玻璃門內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點心桌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) ×3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茶水桌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小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無線麥克風</w:t>
            </w:r>
            <w:r>
              <w:rPr>
                <w:rFonts w:eastAsia="標楷體"/>
                <w:sz w:val="20"/>
                <w:szCs w:val="20"/>
              </w:rPr>
              <w:t>×4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□1</w:t>
            </w:r>
            <w:r>
              <w:rPr>
                <w:rFonts w:eastAsia="標楷體"/>
                <w:sz w:val="20"/>
                <w:szCs w:val="20"/>
              </w:rPr>
              <w:t>茶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×5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 w:rsidR="008019FE">
              <w:rPr>
                <w:rFonts w:eastAsia="標楷體"/>
                <w:sz w:val="20"/>
                <w:szCs w:val="20"/>
              </w:rPr>
              <w:t>舞台</w:t>
            </w:r>
            <w:r w:rsidR="008019FE">
              <w:rPr>
                <w:rFonts w:eastAsia="標楷體" w:hint="eastAsia"/>
                <w:sz w:val="20"/>
                <w:szCs w:val="20"/>
              </w:rPr>
              <w:t>上木桌</w:t>
            </w:r>
            <w:r w:rsidR="008019FE">
              <w:rPr>
                <w:rFonts w:eastAsia="標楷體"/>
                <w:sz w:val="20"/>
                <w:szCs w:val="20"/>
              </w:rPr>
              <w:t>×3</w:t>
            </w:r>
            <w:bookmarkStart w:id="0" w:name="_GoBack"/>
            <w:bookmarkEnd w:id="0"/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(HDMI)×1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</w:tr>
      <w:tr w:rsidR="00B554C2">
        <w:trPr>
          <w:trHeight w:val="928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多媒體教室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(1301</w:t>
            </w:r>
            <w:r>
              <w:rPr>
                <w:rFonts w:eastAsia="標楷體"/>
                <w:sz w:val="20"/>
                <w:szCs w:val="20"/>
              </w:rPr>
              <w:t>教室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(126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備註：</w:t>
            </w:r>
            <w:r>
              <w:rPr>
                <w:rFonts w:eastAsia="標楷體"/>
                <w:b/>
                <w:sz w:val="20"/>
                <w:szCs w:val="20"/>
              </w:rPr>
              <w:t>不得飲食</w:t>
            </w:r>
          </w:p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借用全日之用餐教室</w:t>
            </w:r>
            <w:r>
              <w:rPr>
                <w:rFonts w:eastAsia="標楷體"/>
                <w:sz w:val="18"/>
                <w:szCs w:val="20"/>
              </w:rPr>
              <w:t>（須配合本院課程）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>(7,000)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(7,000)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(14,000)</w:t>
            </w:r>
          </w:p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(7,000)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點心桌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茶水桌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小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無線麥克風</w:t>
            </w:r>
            <w:r>
              <w:rPr>
                <w:rFonts w:eastAsia="標楷體"/>
                <w:sz w:val="20"/>
                <w:szCs w:val="20"/>
              </w:rPr>
              <w:t>×4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□1</w:t>
            </w:r>
            <w:r>
              <w:rPr>
                <w:rFonts w:eastAsia="標楷體"/>
                <w:sz w:val="20"/>
                <w:szCs w:val="20"/>
              </w:rPr>
              <w:t>茶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×5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</w:tr>
      <w:tr w:rsidR="00B554C2">
        <w:trPr>
          <w:trHeight w:val="735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第一會議廳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(65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16"/>
                <w:szCs w:val="18"/>
              </w:rPr>
              <w:t>備註：</w:t>
            </w:r>
            <w:r>
              <w:rPr>
                <w:rFonts w:eastAsia="標楷體"/>
                <w:position w:val="2"/>
                <w:sz w:val="10"/>
                <w:szCs w:val="18"/>
              </w:rPr>
              <w:t>1</w:t>
            </w:r>
            <w:r>
              <w:rPr>
                <w:rFonts w:eastAsia="標楷體"/>
                <w:sz w:val="16"/>
                <w:szCs w:val="18"/>
              </w:rPr>
              <w:t>因桌面下配有線路，請勿搬移桌子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>。</w:t>
            </w:r>
            <w:r>
              <w:rPr>
                <w:rFonts w:ascii="Times New Roman" w:eastAsia="標楷體" w:hAnsi="Times New Roman"/>
                <w:position w:val="2"/>
                <w:sz w:val="10"/>
                <w:szCs w:val="18"/>
              </w:rPr>
              <w:t>2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>兩側入口有無障礙坡道，請注意安全並請勿移動告示牌。欲借用本場地，</w:t>
            </w:r>
            <w:r>
              <w:rPr>
                <w:rFonts w:ascii="Times New Roman" w:eastAsia="標楷體" w:hAnsi="Times New Roman"/>
                <w:b/>
                <w:sz w:val="16"/>
                <w:szCs w:val="18"/>
              </w:rPr>
              <w:t>請另附具霖澤館第一會議室使用同意書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>。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>(6,000)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(6,000)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(12,000)</w:t>
            </w:r>
          </w:p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(6,000)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點心桌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桌上麥克風</w:t>
            </w:r>
            <w:r>
              <w:rPr>
                <w:rFonts w:eastAsia="標楷體"/>
                <w:sz w:val="20"/>
                <w:szCs w:val="20"/>
              </w:rPr>
              <w:t xml:space="preserve">×64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□1</w:t>
            </w:r>
            <w:r>
              <w:rPr>
                <w:rFonts w:eastAsia="標楷體"/>
                <w:sz w:val="20"/>
                <w:szCs w:val="20"/>
              </w:rPr>
              <w:t>茶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×3  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(VGA)×1</w:t>
            </w:r>
          </w:p>
        </w:tc>
      </w:tr>
      <w:tr w:rsidR="00B554C2">
        <w:trPr>
          <w:trHeight w:val="6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大型教室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(140</w:t>
            </w:r>
            <w:r>
              <w:rPr>
                <w:rFonts w:eastAsia="標楷體"/>
                <w:sz w:val="18"/>
                <w:szCs w:val="20"/>
              </w:rPr>
              <w:t>人以上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實習法庭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1401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2101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2201</w:t>
            </w:r>
          </w:p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2311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(10,000)</w:t>
            </w:r>
          </w:p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麥克風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□1</w:t>
            </w:r>
            <w:r>
              <w:rPr>
                <w:rFonts w:eastAsia="標楷體"/>
                <w:sz w:val="20"/>
                <w:szCs w:val="20"/>
              </w:rPr>
              <w:t>茶</w:t>
            </w: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</w:tr>
      <w:tr w:rsidR="00B554C2">
        <w:trPr>
          <w:trHeight w:val="6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中型教室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(78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1303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1304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1403</w:t>
            </w:r>
          </w:p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1506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 xml:space="preserve">(3,000)  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(3,000)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(6,000)</w:t>
            </w:r>
          </w:p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(3,000)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×1 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麥克風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</w:tc>
      </w:tr>
      <w:tr w:rsidR="00B554C2">
        <w:trPr>
          <w:trHeight w:val="6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小型教室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(58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1302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1402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B554C2" w:rsidRDefault="00B554C2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 xml:space="preserve">(2,500)  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(2,500)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(2,500)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×1 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麥克風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</w:tc>
      </w:tr>
      <w:tr w:rsidR="00B554C2">
        <w:trPr>
          <w:trHeight w:val="6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研討室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(16-36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1501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1502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1701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1702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1703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1709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 xml:space="preserve">(2,500)  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(2,500)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8" w:space="0" w:color="FFFFFF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(2,500)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(VGA)×1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麥克風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18"/>
                <w:szCs w:val="20"/>
              </w:rPr>
              <w:t>(</w:t>
            </w:r>
            <w:r>
              <w:rPr>
                <w:rFonts w:eastAsia="標楷體"/>
                <w:sz w:val="18"/>
                <w:szCs w:val="20"/>
              </w:rPr>
              <w:t>第四會議室無麥克風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</w:tr>
      <w:tr w:rsidR="00B554C2">
        <w:trPr>
          <w:trHeight w:val="7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第四會議室</w:t>
            </w:r>
          </w:p>
        </w:tc>
        <w:tc>
          <w:tcPr>
            <w:tcW w:w="15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8" w:space="0" w:color="FFFFFF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FFFFFF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jc w:val="both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554C2">
        <w:trPr>
          <w:trHeight w:val="923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設備費用</w:t>
            </w:r>
          </w:p>
          <w:p w:rsidR="00B554C2" w:rsidRDefault="000A69E0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借用日期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天前確認</w:t>
            </w:r>
          </w:p>
        </w:tc>
        <w:tc>
          <w:tcPr>
            <w:tcW w:w="355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攝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錄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影機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含檔案輸出</w:t>
            </w:r>
            <w:r>
              <w:rPr>
                <w:rFonts w:eastAsia="標楷體"/>
                <w:sz w:val="20"/>
                <w:szCs w:val="20"/>
              </w:rPr>
              <w:t>)2,000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pacing w:val="20"/>
                <w:sz w:val="20"/>
                <w:szCs w:val="20"/>
              </w:rPr>
              <w:t>/</w:t>
            </w:r>
            <w:r>
              <w:rPr>
                <w:rFonts w:eastAsia="標楷體"/>
                <w:spacing w:val="20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ind w:left="110" w:hanging="110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錄音筆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支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不含檔案輸出</w:t>
            </w:r>
            <w:r>
              <w:rPr>
                <w:rFonts w:eastAsia="標楷體"/>
                <w:sz w:val="20"/>
                <w:szCs w:val="20"/>
              </w:rPr>
              <w:t>)500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pacing w:val="20"/>
                <w:sz w:val="20"/>
                <w:szCs w:val="20"/>
              </w:rPr>
              <w:t>/</w:t>
            </w:r>
            <w:r>
              <w:rPr>
                <w:rFonts w:eastAsia="標楷體"/>
                <w:spacing w:val="20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ind w:left="110" w:hanging="1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簡報筆</w:t>
            </w:r>
            <w:r>
              <w:rPr>
                <w:rFonts w:eastAsia="標楷體"/>
                <w:sz w:val="20"/>
                <w:szCs w:val="20"/>
              </w:rPr>
              <w:t>100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支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ind w:left="110" w:hanging="110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外接式光碟機</w:t>
            </w:r>
            <w:r>
              <w:rPr>
                <w:rFonts w:eastAsia="標楷體"/>
                <w:sz w:val="20"/>
                <w:szCs w:val="20"/>
              </w:rPr>
              <w:t>300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口譯設備</w:t>
            </w:r>
            <w:r>
              <w:rPr>
                <w:rFonts w:eastAsia="標楷體"/>
                <w:sz w:val="20"/>
                <w:szCs w:val="20"/>
              </w:rPr>
              <w:t>25,000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口譯設備接收器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含耳機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100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天，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副耳機</w:t>
            </w:r>
          </w:p>
          <w:p w:rsidR="00B554C2" w:rsidRDefault="000A69E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筆記型電腦</w:t>
            </w:r>
            <w:r>
              <w:rPr>
                <w:rFonts w:eastAsia="標楷體"/>
                <w:sz w:val="20"/>
                <w:szCs w:val="20"/>
              </w:rPr>
              <w:t>2000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FFFFFF"/>
              <w:bottom w:val="single" w:sz="4" w:space="0" w:color="FFFFFF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□WIFI(</w:t>
            </w:r>
            <w:r>
              <w:rPr>
                <w:rFonts w:eastAsia="標楷體"/>
                <w:sz w:val="20"/>
                <w:szCs w:val="20"/>
              </w:rPr>
              <w:t>或ㄧ</w:t>
            </w:r>
            <w:r>
              <w:rPr>
                <w:rFonts w:eastAsia="標楷體"/>
                <w:sz w:val="20"/>
                <w:szCs w:val="20"/>
              </w:rPr>
              <w:t>IP</w:t>
            </w:r>
            <w:r>
              <w:rPr>
                <w:rFonts w:eastAsia="標楷體"/>
                <w:sz w:val="20"/>
                <w:szCs w:val="20"/>
              </w:rPr>
              <w:t>位址</w:t>
            </w:r>
            <w:r>
              <w:rPr>
                <w:rFonts w:eastAsia="標楷體"/>
                <w:sz w:val="20"/>
                <w:szCs w:val="20"/>
              </w:rPr>
              <w:t>)2,000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>)/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折疊式會議桌</w:t>
            </w:r>
            <w:r>
              <w:rPr>
                <w:rFonts w:eastAsia="標楷體"/>
                <w:sz w:val="20"/>
                <w:szCs w:val="20"/>
              </w:rPr>
              <w:t>200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桌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天，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桌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桌巾</w:t>
            </w:r>
            <w:r>
              <w:rPr>
                <w:rFonts w:eastAsia="標楷體"/>
                <w:sz w:val="20"/>
                <w:szCs w:val="20"/>
              </w:rPr>
              <w:t>200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條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天，</w:t>
            </w:r>
            <w:r>
              <w:rPr>
                <w:rFonts w:eastAsia="標楷體"/>
                <w:sz w:val="20"/>
                <w:szCs w:val="20"/>
              </w:rPr>
              <w:t>_____</w:t>
            </w:r>
            <w:r>
              <w:rPr>
                <w:rFonts w:eastAsia="標楷體"/>
                <w:sz w:val="20"/>
                <w:szCs w:val="20"/>
              </w:rPr>
              <w:t>條</w:t>
            </w:r>
          </w:p>
        </w:tc>
      </w:tr>
      <w:tr w:rsidR="00B554C2">
        <w:trPr>
          <w:trHeight w:val="162"/>
        </w:trPr>
        <w:tc>
          <w:tcPr>
            <w:tcW w:w="1126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215" w:type="dxa"/>
            <w:gridSpan w:val="14"/>
            <w:tcBorders>
              <w:top w:val="single" w:sz="4" w:space="0" w:color="FFFFFF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備註：</w:t>
            </w:r>
          </w:p>
        </w:tc>
      </w:tr>
      <w:tr w:rsidR="00B554C2">
        <w:trPr>
          <w:trHeight w:val="318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服務人員</w:t>
            </w:r>
          </w:p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工作費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</w:rPr>
              <w:t>上班時間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ind w:left="240"/>
              <w:jc w:val="both"/>
            </w:pPr>
            <w:r>
              <w:rPr>
                <w:rFonts w:eastAsia="標楷體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全日</w:t>
            </w:r>
            <w:r>
              <w:rPr>
                <w:rFonts w:eastAsia="標楷體"/>
                <w:sz w:val="22"/>
              </w:rPr>
              <w:t>(400)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8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半日</w:t>
            </w:r>
            <w:r>
              <w:rPr>
                <w:rFonts w:eastAsia="標楷體"/>
                <w:sz w:val="22"/>
              </w:rPr>
              <w:t>(200)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</w:pPr>
            <w:r>
              <w:rPr>
                <w:rFonts w:ascii="微軟正黑體" w:eastAsia="微軟正黑體" w:hAnsi="微軟正黑體" w:cs="微軟正黑體"/>
                <w:sz w:val="22"/>
              </w:rPr>
              <w:t>※</w:t>
            </w:r>
            <w:r>
              <w:rPr>
                <w:rFonts w:eastAsia="標楷體"/>
                <w:color w:val="FF0000"/>
                <w:sz w:val="22"/>
              </w:rPr>
              <w:t>非上班時間</w:t>
            </w:r>
            <w:r>
              <w:rPr>
                <w:rFonts w:eastAsia="標楷體"/>
                <w:sz w:val="22"/>
              </w:rPr>
              <w:t>逾時工作費，依</w:t>
            </w:r>
            <w:r>
              <w:rPr>
                <w:rFonts w:eastAsia="標楷體"/>
                <w:color w:val="FF0000"/>
                <w:sz w:val="22"/>
              </w:rPr>
              <w:t>每</w:t>
            </w:r>
            <w:r>
              <w:rPr>
                <w:rFonts w:eastAsia="標楷體"/>
                <w:color w:val="FF0000"/>
                <w:sz w:val="22"/>
              </w:rPr>
              <w:t>1</w:t>
            </w:r>
            <w:r>
              <w:rPr>
                <w:rFonts w:eastAsia="標楷體"/>
                <w:color w:val="FF0000"/>
                <w:sz w:val="22"/>
              </w:rPr>
              <w:t>小時加收</w:t>
            </w:r>
            <w:r>
              <w:rPr>
                <w:rFonts w:eastAsia="標楷體"/>
                <w:color w:val="FF0000"/>
                <w:sz w:val="22"/>
              </w:rPr>
              <w:t>300</w:t>
            </w:r>
            <w:r>
              <w:rPr>
                <w:rFonts w:eastAsia="標楷體"/>
                <w:color w:val="FF0000"/>
                <w:sz w:val="22"/>
              </w:rPr>
              <w:t>元計算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逾</w:t>
            </w:r>
            <w:r>
              <w:rPr>
                <w:rFonts w:eastAsia="標楷體"/>
                <w:sz w:val="22"/>
              </w:rPr>
              <w:t>30</w:t>
            </w:r>
            <w:r>
              <w:rPr>
                <w:rFonts w:eastAsia="標楷體"/>
                <w:sz w:val="22"/>
              </w:rPr>
              <w:t>分鐘以上按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小時計</w:t>
            </w:r>
            <w:r>
              <w:rPr>
                <w:rFonts w:eastAsia="標楷體"/>
                <w:sz w:val="22"/>
              </w:rPr>
              <w:t>) (</w:t>
            </w:r>
            <w:r>
              <w:rPr>
                <w:rFonts w:eastAsia="標楷體"/>
                <w:sz w:val="22"/>
              </w:rPr>
              <w:t>提供清潔保全等服務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554C2">
        <w:trPr>
          <w:trHeight w:val="318"/>
        </w:trPr>
        <w:tc>
          <w:tcPr>
            <w:tcW w:w="1126" w:type="dxa"/>
            <w:vMerge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非上班時間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ind w:left="240"/>
              <w:jc w:val="both"/>
            </w:pPr>
            <w:r>
              <w:rPr>
                <w:rFonts w:eastAsia="標楷體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全日</w:t>
            </w:r>
            <w:r>
              <w:rPr>
                <w:rFonts w:eastAsia="標楷體"/>
                <w:sz w:val="22"/>
              </w:rPr>
              <w:t>(1,800)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半日</w:t>
            </w:r>
            <w:r>
              <w:rPr>
                <w:rFonts w:eastAsia="標楷體"/>
                <w:sz w:val="22"/>
              </w:rPr>
              <w:t>(900)</w:t>
            </w:r>
          </w:p>
        </w:tc>
        <w:tc>
          <w:tcPr>
            <w:tcW w:w="5386" w:type="dxa"/>
            <w:gridSpan w:val="5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rPr>
                <w:rFonts w:eastAsia="標楷體"/>
                <w:b/>
                <w:bCs/>
                <w:color w:val="FF0000"/>
                <w:sz w:val="22"/>
              </w:rPr>
            </w:pPr>
          </w:p>
        </w:tc>
      </w:tr>
      <w:tr w:rsidR="00B554C2">
        <w:trPr>
          <w:trHeight w:val="555"/>
        </w:trPr>
        <w:tc>
          <w:tcPr>
            <w:tcW w:w="112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備註</w:t>
            </w:r>
          </w:p>
        </w:tc>
        <w:tc>
          <w:tcPr>
            <w:tcW w:w="10215" w:type="dxa"/>
            <w:gridSpan w:val="14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</w:pPr>
            <w:r>
              <w:rPr>
                <w:rFonts w:eastAsia="標楷體"/>
                <w:kern w:val="0"/>
                <w:sz w:val="22"/>
              </w:rPr>
              <w:t xml:space="preserve"> □</w:t>
            </w:r>
            <w:r>
              <w:rPr>
                <w:rFonts w:eastAsia="標楷體"/>
                <w:sz w:val="22"/>
              </w:rPr>
              <w:t>場勘：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日（星期：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時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分至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時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分（限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小時）</w:t>
            </w:r>
          </w:p>
          <w:p w:rsidR="00B554C2" w:rsidRDefault="000A69E0">
            <w:pPr>
              <w:spacing w:line="0" w:lineRule="atLeast"/>
            </w:pPr>
            <w:r>
              <w:rPr>
                <w:rFonts w:eastAsia="標楷體"/>
                <w:kern w:val="0"/>
                <w:sz w:val="22"/>
              </w:rPr>
              <w:t xml:space="preserve"> □</w:t>
            </w:r>
            <w:r>
              <w:rPr>
                <w:rFonts w:eastAsia="標楷體"/>
                <w:sz w:val="22"/>
              </w:rPr>
              <w:t>場佈：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日（星期：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時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分至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時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分（國廳全日最多</w:t>
            </w:r>
            <w:r>
              <w:rPr>
                <w:rFonts w:eastAsia="標楷體"/>
                <w:sz w:val="22"/>
              </w:rPr>
              <w:t>2</w:t>
            </w:r>
            <w:r>
              <w:rPr>
                <w:rFonts w:eastAsia="標楷體"/>
                <w:sz w:val="22"/>
              </w:rPr>
              <w:t>小時；其餘最多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小時）</w:t>
            </w:r>
          </w:p>
        </w:tc>
      </w:tr>
      <w:tr w:rsidR="00B554C2">
        <w:trPr>
          <w:trHeight w:val="397"/>
        </w:trPr>
        <w:tc>
          <w:tcPr>
            <w:tcW w:w="112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費用合計</w:t>
            </w:r>
          </w:p>
        </w:tc>
        <w:tc>
          <w:tcPr>
            <w:tcW w:w="10215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場地費用（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           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）＋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設備費用（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）＋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服務費（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          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）＝</w:t>
            </w:r>
          </w:p>
        </w:tc>
      </w:tr>
      <w:tr w:rsidR="00B554C2">
        <w:trPr>
          <w:trHeight w:val="446"/>
        </w:trPr>
        <w:tc>
          <w:tcPr>
            <w:tcW w:w="27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承辦人</w:t>
            </w:r>
          </w:p>
        </w:tc>
        <w:tc>
          <w:tcPr>
            <w:tcW w:w="280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  <w:tc>
          <w:tcPr>
            <w:tcW w:w="27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8019FE">
            <w:pPr>
              <w:jc w:val="center"/>
            </w:pPr>
            <w:r>
              <w:rPr>
                <w:rFonts w:ascii="Times New Roman" w:eastAsia="標楷體" w:hAnsi="Times New Roman" w:hint="eastAsia"/>
                <w:kern w:val="0"/>
              </w:rPr>
              <w:t>院</w:t>
            </w:r>
            <w:r w:rsidR="000A69E0">
              <w:rPr>
                <w:rFonts w:ascii="Times New Roman" w:eastAsia="標楷體" w:hAnsi="Times New Roman"/>
                <w:kern w:val="0"/>
              </w:rPr>
              <w:t>長</w:t>
            </w:r>
          </w:p>
        </w:tc>
        <w:tc>
          <w:tcPr>
            <w:tcW w:w="29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</w:tr>
    </w:tbl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pacing w:val="4"/>
          <w:sz w:val="18"/>
          <w:szCs w:val="18"/>
        </w:rPr>
        <w:t>本院禁止吸煙，並不得進行營利行為。國際會議廳及多媒體教室內禁止</w:t>
      </w:r>
      <w:r>
        <w:rPr>
          <w:rFonts w:ascii="Times New Roman" w:eastAsia="標楷體" w:hAnsi="Times New Roman"/>
          <w:b/>
          <w:spacing w:val="4"/>
          <w:sz w:val="18"/>
          <w:szCs w:val="18"/>
        </w:rPr>
        <w:t>攜帶飲料、餐點進入</w:t>
      </w:r>
      <w:r>
        <w:rPr>
          <w:rFonts w:ascii="Times New Roman" w:eastAsia="標楷體" w:hAnsi="Times New Roman"/>
          <w:sz w:val="18"/>
          <w:szCs w:val="18"/>
        </w:rPr>
        <w:t>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z w:val="18"/>
          <w:szCs w:val="18"/>
        </w:rPr>
        <w:t>校內停車時，請於入校時抽取計時票，如欲購計時停車卷，請自行逕洽本校事務組（</w:t>
      </w:r>
      <w:r>
        <w:rPr>
          <w:rFonts w:ascii="Times New Roman" w:eastAsia="標楷體" w:hAnsi="Times New Roman"/>
          <w:sz w:val="18"/>
          <w:szCs w:val="18"/>
        </w:rPr>
        <w:t>33662234</w:t>
      </w:r>
      <w:r>
        <w:rPr>
          <w:rFonts w:ascii="Times New Roman" w:eastAsia="標楷體" w:hAnsi="Times New Roman"/>
          <w:sz w:val="18"/>
          <w:szCs w:val="18"/>
        </w:rPr>
        <w:t>）購買。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z w:val="18"/>
          <w:szCs w:val="18"/>
        </w:rPr>
        <w:t>使用本院場地，應自行負責場內外秩序，並妥善維護會場各項設備；如有損壞，應回復原狀或照價賠償。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z w:val="18"/>
          <w:szCs w:val="18"/>
        </w:rPr>
        <w:t>借用人不得任意裝潢或張貼標示牌、海報或宣傳標語於場地內、外牆面；不得噴放</w:t>
      </w:r>
      <w:r>
        <w:rPr>
          <w:rFonts w:ascii="Times New Roman" w:eastAsia="標楷體" w:hAnsi="Times New Roman"/>
          <w:sz w:val="18"/>
          <w:szCs w:val="18"/>
        </w:rPr>
        <w:t>(</w:t>
      </w:r>
      <w:r>
        <w:rPr>
          <w:rFonts w:ascii="Times New Roman" w:eastAsia="標楷體" w:hAnsi="Times New Roman"/>
          <w:sz w:val="18"/>
          <w:szCs w:val="18"/>
        </w:rPr>
        <w:t>灑</w:t>
      </w:r>
      <w:r>
        <w:rPr>
          <w:rFonts w:ascii="Times New Roman" w:eastAsia="標楷體" w:hAnsi="Times New Roman"/>
          <w:sz w:val="18"/>
          <w:szCs w:val="18"/>
        </w:rPr>
        <w:t>)</w:t>
      </w:r>
      <w:r>
        <w:rPr>
          <w:rFonts w:ascii="Times New Roman" w:eastAsia="標楷體" w:hAnsi="Times New Roman"/>
          <w:sz w:val="18"/>
          <w:szCs w:val="18"/>
        </w:rPr>
        <w:t>可燃性微細粉末；會後，花圈、花籃及其他非屬</w:t>
      </w:r>
      <w:r>
        <w:rPr>
          <w:rFonts w:ascii="Times New Roman" w:eastAsia="標楷體" w:hAnsi="Times New Roman"/>
          <w:sz w:val="18"/>
          <w:szCs w:val="18"/>
        </w:rPr>
        <w:t xml:space="preserve">   </w:t>
      </w:r>
    </w:p>
    <w:p w:rsidR="00B554C2" w:rsidRDefault="000A69E0">
      <w:pPr>
        <w:spacing w:line="0" w:lineRule="atLeast"/>
        <w:ind w:left="-425"/>
        <w:rPr>
          <w:rFonts w:ascii="Times New Roman" w:eastAsia="標楷體" w:hAnsi="Times New Roman"/>
          <w:sz w:val="18"/>
          <w:szCs w:val="18"/>
        </w:rPr>
      </w:pPr>
      <w:r>
        <w:rPr>
          <w:rFonts w:ascii="Times New Roman" w:eastAsia="標楷體" w:hAnsi="Times New Roman"/>
          <w:sz w:val="18"/>
          <w:szCs w:val="18"/>
        </w:rPr>
        <w:t xml:space="preserve">   </w:t>
      </w:r>
      <w:r>
        <w:rPr>
          <w:rFonts w:ascii="Times New Roman" w:eastAsia="標楷體" w:hAnsi="Times New Roman"/>
          <w:sz w:val="18"/>
          <w:szCs w:val="18"/>
        </w:rPr>
        <w:t>本院之物品，並應於當日清除及運離。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場地及設費租借費用逾時按照比例收費，以小時計（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30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分鐘以內不計，逾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30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分鐘以上按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1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小時計）。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z w:val="18"/>
          <w:szCs w:val="18"/>
        </w:rPr>
        <w:t>有關任何場地借用上的疑問，請洽</w:t>
      </w:r>
      <w:r>
        <w:rPr>
          <w:rFonts w:ascii="Times New Roman" w:eastAsia="標楷體" w:hAnsi="Times New Roman"/>
          <w:sz w:val="18"/>
          <w:szCs w:val="18"/>
        </w:rPr>
        <w:t>(02)33668969</w:t>
      </w:r>
      <w:r>
        <w:rPr>
          <w:rFonts w:ascii="Times New Roman" w:eastAsia="標楷體" w:hAnsi="Times New Roman"/>
          <w:sz w:val="18"/>
          <w:szCs w:val="18"/>
        </w:rPr>
        <w:t>，傳真：</w:t>
      </w:r>
      <w:r>
        <w:rPr>
          <w:rFonts w:ascii="Times New Roman" w:eastAsia="標楷體" w:hAnsi="Times New Roman"/>
          <w:sz w:val="18"/>
          <w:szCs w:val="18"/>
        </w:rPr>
        <w:t>(02)33668904</w:t>
      </w:r>
      <w:r>
        <w:rPr>
          <w:rFonts w:ascii="Times New Roman" w:eastAsia="標楷體" w:hAnsi="Times New Roman"/>
          <w:sz w:val="18"/>
          <w:szCs w:val="18"/>
        </w:rPr>
        <w:t>，電子信箱：</w:t>
      </w:r>
      <w:hyperlink r:id="rId9" w:history="1">
        <w:r>
          <w:rPr>
            <w:rFonts w:ascii="Times New Roman" w:eastAsia="標楷體" w:hAnsi="Times New Roman"/>
            <w:sz w:val="18"/>
            <w:szCs w:val="18"/>
          </w:rPr>
          <w:t>lawplace@ntu.edu.tw</w:t>
        </w:r>
      </w:hyperlink>
    </w:p>
    <w:sectPr w:rsidR="00B554C2">
      <w:pgSz w:w="11906" w:h="16838"/>
      <w:pgMar w:top="0" w:right="282" w:bottom="142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34" w:rsidRDefault="00427C34">
      <w:r>
        <w:separator/>
      </w:r>
    </w:p>
  </w:endnote>
  <w:endnote w:type="continuationSeparator" w:id="0">
    <w:p w:rsidR="00427C34" w:rsidRDefault="0042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34" w:rsidRDefault="00427C34">
      <w:r>
        <w:rPr>
          <w:color w:val="000000"/>
        </w:rPr>
        <w:separator/>
      </w:r>
    </w:p>
  </w:footnote>
  <w:footnote w:type="continuationSeparator" w:id="0">
    <w:p w:rsidR="00427C34" w:rsidRDefault="0042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61E2"/>
    <w:multiLevelType w:val="multilevel"/>
    <w:tmpl w:val="C44E859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/>
        <w:b w:val="0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>
    <w:nsid w:val="716E61BA"/>
    <w:multiLevelType w:val="multilevel"/>
    <w:tmpl w:val="AF304178"/>
    <w:lvl w:ilvl="0">
      <w:numFmt w:val="bullet"/>
      <w:lvlText w:val=""/>
      <w:lvlJc w:val="left"/>
      <w:pPr>
        <w:ind w:left="284" w:hanging="284"/>
      </w:pPr>
      <w:rPr>
        <w:rFonts w:ascii="Wingdings" w:hAnsi="Wingdings"/>
        <w:color w:val="auto"/>
        <w:sz w:val="22"/>
        <w:szCs w:val="22"/>
      </w:rPr>
    </w:lvl>
    <w:lvl w:ilvl="1">
      <w:numFmt w:val="bullet"/>
      <w:lvlText w:val=""/>
      <w:lvlJc w:val="left"/>
      <w:pPr>
        <w:ind w:left="960" w:hanging="480"/>
      </w:pPr>
      <w:rPr>
        <w:rFonts w:ascii="Wingdings" w:hAnsi="Wingdings"/>
        <w:color w:val="auto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C2"/>
    <w:rsid w:val="000A69E0"/>
    <w:rsid w:val="00427C34"/>
    <w:rsid w:val="008019FE"/>
    <w:rsid w:val="00B554C2"/>
    <w:rsid w:val="00E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04F96-7D5B-4EB7-BAF1-1C34DC6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emf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rqfe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wplace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楊雅筑</dc:creator>
  <dc:description/>
  <cp:lastModifiedBy>user</cp:lastModifiedBy>
  <cp:revision>2</cp:revision>
  <cp:lastPrinted>2018-12-18T01:23:00Z</cp:lastPrinted>
  <dcterms:created xsi:type="dcterms:W3CDTF">2019-08-02T02:19:00Z</dcterms:created>
  <dcterms:modified xsi:type="dcterms:W3CDTF">2019-08-02T02:19:00Z</dcterms:modified>
</cp:coreProperties>
</file>